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</w:p>
    <w:p>
      <w:pPr>
        <w:pStyle w:val="Title"/>
        <w:jc w:val="center"/>
      </w:pP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2738518</wp:posOffset>
            </wp:positionH>
            <wp:positionV relativeFrom="page">
              <wp:posOffset>483424</wp:posOffset>
            </wp:positionV>
            <wp:extent cx="2083272" cy="1806351"/>
            <wp:effectExtent l="0" t="0" r="0" b="0"/>
            <wp:wrapNone/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72" cy="18063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Booking Form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2024</w:t>
      </w:r>
    </w:p>
    <w:p>
      <w:pPr>
        <w:pStyle w:val="Heading"/>
        <w:jc w:val="center"/>
        <w:rPr>
          <w:rFonts w:ascii="Carlito" w:cs="Carlito" w:hAnsi="Carlito" w:eastAsia="Carlito"/>
          <w:b w:val="1"/>
          <w:bCs w:val="1"/>
        </w:rPr>
      </w:pPr>
    </w:p>
    <w:p>
      <w:pPr>
        <w:pStyle w:val="Heading"/>
        <w:spacing w:before="120" w:line="240" w:lineRule="auto"/>
        <w:jc w:val="both"/>
        <w:rPr>
          <w:rFonts w:ascii="Arial" w:cs="Arial" w:hAnsi="Arial" w:eastAsia="Arial"/>
          <w:lang w:val="en-US"/>
        </w:rPr>
      </w:pPr>
      <w:r>
        <w:rPr>
          <w:rFonts w:ascii="Arial" w:hAnsi="Arial"/>
          <w:rtl w:val="0"/>
          <w:lang w:val="en-US"/>
        </w:rPr>
        <w:t>About Holiday Forum</w:t>
      </w:r>
    </w:p>
    <w:p>
      <w:pPr>
        <w:pStyle w:val="Body A"/>
        <w:spacing w:line="240" w:lineRule="auto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Holiday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Forum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is a gathering where anyone can come to enjoy a week of fun, faith, and fellowship on the edge of the beautiful Derbyshire Dales. Our time together is spent through having challenging theme talks, enjoyable and thought-provoking workshops, and various collective worship and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fun</w:t>
      </w:r>
      <w:r>
        <w:rPr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Fonts w:ascii="Arial" w:hAnsi="Arial"/>
          <w:sz w:val="24"/>
          <w:szCs w:val="24"/>
          <w:rtl w:val="0"/>
          <w:lang w:val="en-US"/>
        </w:rPr>
        <w:t>activities.</w:t>
      </w: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Find out more about Holiday Forum via the website: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"http://www.urcholidayforum.org.uk"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sz w:val="24"/>
          <w:szCs w:val="24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www.urcholidayforum.org.uk</w:t>
      </w:r>
      <w:r>
        <w:rPr>
          <w:lang w:val="en-US"/>
        </w:rPr>
        <w:fldChar w:fldCharType="end" w:fldLock="0"/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en-US"/>
        </w:rPr>
      </w:pPr>
    </w:p>
    <w:p>
      <w:pPr>
        <w:pStyle w:val="Heading"/>
        <w:spacing w:before="120" w:line="240" w:lineRule="auto"/>
        <w:jc w:val="both"/>
        <w:rPr>
          <w:rStyle w:val="None"/>
          <w:rFonts w:ascii="Arial" w:cs="Arial" w:hAnsi="Arial" w:eastAsia="Arial"/>
        </w:rPr>
        <w:sectPr>
          <w:headerReference w:type="default" r:id="rId5"/>
          <w:footerReference w:type="default" r:id="rId6"/>
          <w:pgSz w:w="11900" w:h="16840" w:orient="portrait"/>
          <w:pgMar w:top="864" w:right="1080" w:bottom="864" w:left="1080" w:header="706" w:footer="706"/>
          <w:bidi w:val="0"/>
        </w:sectPr>
      </w:pPr>
      <w:r>
        <w:rPr>
          <w:rStyle w:val="None"/>
          <w:rFonts w:ascii="Arial" w:cs="Arial" w:hAnsi="Arial" w:eastAsia="Arial"/>
        </w:rPr>
      </w:r>
    </w:p>
    <w:p>
      <w:pPr>
        <w:pStyle w:val="Heading"/>
        <w:spacing w:before="120" w:line="240" w:lineRule="auto"/>
        <w:jc w:val="both"/>
        <w:rPr>
          <w:rStyle w:val="None"/>
          <w:rFonts w:ascii="Arial" w:cs="Arial" w:hAnsi="Arial" w:eastAsia="Arial"/>
          <w:lang w:val="de-DE"/>
        </w:rPr>
      </w:pPr>
      <w:r>
        <w:rPr>
          <w:rStyle w:val="None"/>
          <w:rFonts w:ascii="Arial" w:hAnsi="Arial"/>
          <w:rtl w:val="0"/>
          <w:lang w:val="de-DE"/>
        </w:rPr>
        <w:t>Theme Leader</w:t>
      </w:r>
    </w:p>
    <w:p>
      <w:pPr>
        <w:pStyle w:val="Heading"/>
        <w:spacing w:before="120" w:line="240" w:lineRule="auto"/>
        <w:jc w:val="both"/>
        <w:rPr>
          <w:rStyle w:val="None"/>
          <w:rFonts w:ascii="Arial" w:cs="Arial" w:hAnsi="Arial" w:eastAsia="Arial"/>
          <w:lang w:val="it-IT"/>
        </w:rPr>
      </w:pPr>
      <w:r>
        <w:rPr>
          <w:rStyle w:val="None"/>
          <w:rFonts w:ascii="Arial" w:hAnsi="Arial"/>
          <w:rtl w:val="0"/>
          <w:lang w:val="it-IT"/>
        </w:rPr>
        <w:t>Rev Fiona Bennett</w:t>
      </w:r>
    </w:p>
    <w:p>
      <w:pPr>
        <w:pStyle w:val="Body A"/>
      </w:pPr>
    </w:p>
    <w:p>
      <w:pPr>
        <w:pStyle w:val="Heading"/>
        <w:spacing w:before="120" w:line="240" w:lineRule="auto"/>
        <w:jc w:val="both"/>
      </w:pPr>
      <w:r>
        <w:rPr>
          <w:rStyle w:val="None"/>
          <w:rFonts w:ascii="Helvetica" w:cs="Helvetica" w:hAnsi="Helvetica" w:eastAsia="Helvetica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drawing xmlns:a="http://schemas.openxmlformats.org/drawingml/2006/main">
          <wp:inline distT="0" distB="0" distL="0" distR="0">
            <wp:extent cx="2867673" cy="2150903"/>
            <wp:effectExtent l="0" t="0" r="0" b="0"/>
            <wp:docPr id="1073741826" name="officeArt object" descr="Inlin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nline image" descr="Inline 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73" cy="21509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"/>
        <w:spacing w:before="120" w:line="240" w:lineRule="auto"/>
        <w:jc w:val="both"/>
      </w:pPr>
      <w:r>
        <w:rPr>
          <w:rStyle w:val="Non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Heading"/>
        <w:spacing w:before="120" w:line="240" w:lineRule="auto"/>
        <w:jc w:val="both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Worship Leader</w:t>
      </w:r>
    </w:p>
    <w:p>
      <w:pPr>
        <w:pStyle w:val="Heading"/>
        <w:spacing w:before="120" w:line="240" w:lineRule="auto"/>
        <w:jc w:val="both"/>
        <w:rPr>
          <w:rStyle w:val="None"/>
          <w:rFonts w:ascii="Arial" w:cs="Arial" w:hAnsi="Arial" w:eastAsia="Arial"/>
        </w:rPr>
      </w:pPr>
      <w:r>
        <w:rPr>
          <w:rStyle w:val="None"/>
          <w:rFonts w:ascii="Arial" w:hAnsi="Arial"/>
          <w:rtl w:val="0"/>
          <w:lang w:val="en-US"/>
        </w:rPr>
        <w:t>Kurauone Mutimwii</w:t>
      </w:r>
    </w:p>
    <w:p>
      <w:pPr>
        <w:pStyle w:val="Body A"/>
      </w:pPr>
    </w:p>
    <w:p>
      <w:pPr>
        <w:pStyle w:val="Body A"/>
        <w:rPr>
          <w:rStyle w:val="None"/>
          <w:rFonts w:ascii="Helvetica" w:cs="Helvetica" w:hAnsi="Helvetica" w:eastAsia="Helvetica"/>
          <w:sz w:val="20"/>
          <w:szCs w:val="20"/>
        </w:rPr>
        <w:sectPr>
          <w:type w:val="continuous"/>
          <w:pgSz w:w="11900" w:h="16840" w:orient="portrait"/>
          <w:pgMar w:top="864" w:right="1080" w:bottom="864" w:left="1080" w:header="706" w:footer="706"/>
          <w:cols w:space="708" w:num="2" w:equalWidth="1"/>
          <w:bidi w:val="0"/>
        </w:sectPr>
      </w:pPr>
      <w:r>
        <w:rPr>
          <w:rStyle w:val="None"/>
          <w:rFonts w:ascii="Helvetica" w:cs="Helvetica" w:hAnsi="Helvetica" w:eastAsia="Helvetica"/>
          <w:sz w:val="20"/>
          <w:szCs w:val="20"/>
        </w:rPr>
        <w:drawing xmlns:a="http://schemas.openxmlformats.org/drawingml/2006/main">
          <wp:inline distT="0" distB="0" distL="0" distR="0">
            <wp:extent cx="2568314" cy="2168775"/>
            <wp:effectExtent l="0" t="0" r="0" b="0"/>
            <wp:docPr id="1073741827" name="officeArt object" descr="Inline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nline image" descr="Inline image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rcRect l="0" t="0" r="0" b="15556"/>
                    <a:stretch>
                      <a:fillRect/>
                    </a:stretch>
                  </pic:blipFill>
                  <pic:spPr>
                    <a:xfrm>
                      <a:off x="0" y="0"/>
                      <a:ext cx="2568314" cy="2168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one"/>
          <w:rFonts w:ascii="Helvetica" w:cs="Helvetica" w:hAnsi="Helvetica" w:eastAsia="Helvetica"/>
          <w:sz w:val="20"/>
          <w:szCs w:val="20"/>
        </w:rPr>
      </w: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b w:val="1"/>
          <w:bCs w:val="1"/>
          <w:sz w:val="2"/>
          <w:szCs w:val="2"/>
          <w:lang w:val="en-US"/>
        </w:rPr>
      </w:pPr>
    </w:p>
    <w:p>
      <w:pPr>
        <w:pStyle w:val="Heading"/>
        <w:spacing w:line="240" w:lineRule="auto"/>
        <w:jc w:val="both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Pricing</w:t>
      </w: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spacing w:val="-6"/>
          <w:sz w:val="24"/>
          <w:szCs w:val="24"/>
          <w:lang w:val="en-US"/>
        </w:rPr>
      </w:pPr>
      <w:r>
        <w:rPr>
          <w:rStyle w:val="None"/>
          <w:rFonts w:ascii="Arial" w:hAnsi="Arial"/>
          <w:spacing w:val="-6"/>
          <w:sz w:val="24"/>
          <w:szCs w:val="24"/>
          <w:rtl w:val="0"/>
          <w:lang w:val="en-US"/>
        </w:rPr>
        <w:t xml:space="preserve">The price below is per person and includes full board accommodation, activities and workshops. </w:t>
      </w:r>
    </w:p>
    <w:tbl>
      <w:tblPr>
        <w:tblW w:w="972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836"/>
        <w:gridCol w:w="1034"/>
        <w:gridCol w:w="1260"/>
        <w:gridCol w:w="1350"/>
        <w:gridCol w:w="990"/>
        <w:gridCol w:w="1170"/>
        <w:gridCol w:w="1080"/>
      </w:tblGrid>
      <w:tr>
        <w:tblPrEx>
          <w:shd w:val="clear" w:color="auto" w:fill="4472c4"/>
        </w:tblPrEx>
        <w:trPr>
          <w:trHeight w:val="892" w:hRule="atLeast"/>
          <w:tblHeader/>
        </w:trPr>
        <w:tc>
          <w:tcPr>
            <w:tcW w:type="dxa" w:w="2836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34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Full</w:t>
            </w:r>
            <w:r>
              <w:rPr>
                <w:rStyle w:val="None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price</w:t>
            </w:r>
          </w:p>
        </w:tc>
        <w:tc>
          <w:tcPr>
            <w:tcW w:type="dxa" w:w="1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Church Worker #1</w:t>
            </w:r>
          </w:p>
        </w:tc>
        <w:tc>
          <w:tcPr>
            <w:tcW w:type="dxa" w:w="13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First Time Attendee #2</w:t>
            </w:r>
          </w:p>
        </w:tc>
        <w:tc>
          <w:tcPr>
            <w:tcW w:type="dxa" w:w="3240"/>
            <w:gridSpan w:val="3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Family discounts*</w:t>
            </w:r>
          </w:p>
        </w:tc>
      </w:tr>
      <w:tr>
        <w:tblPrEx>
          <w:shd w:val="clear" w:color="auto" w:fill="cdd4e9"/>
        </w:tblPrEx>
        <w:trPr>
          <w:trHeight w:val="932" w:hRule="atLeast"/>
        </w:trPr>
        <w:tc>
          <w:tcPr>
            <w:tcW w:type="dxa" w:w="2836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4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20%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(Price)</w:t>
            </w:r>
          </w:p>
        </w:tc>
        <w:tc>
          <w:tcPr>
            <w:tcW w:type="dxa" w:w="13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10% (Discount)</w:t>
            </w:r>
          </w:p>
        </w:tc>
        <w:tc>
          <w:tcPr>
            <w:tcW w:type="dxa" w:w="99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5%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(Price)</w:t>
            </w:r>
          </w:p>
        </w:tc>
        <w:tc>
          <w:tcPr>
            <w:tcW w:type="dxa" w:w="117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10%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(Price)</w:t>
            </w:r>
          </w:p>
        </w:tc>
        <w:tc>
          <w:tcPr>
            <w:tcW w:type="dxa" w:w="1080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  <w:rPr>
                <w:rStyle w:val="None"/>
                <w:rFonts w:ascii="Arial" w:cs="Arial" w:hAnsi="Arial" w:eastAsia="Arial"/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15%</w:t>
            </w:r>
          </w:p>
          <w:p>
            <w:pPr>
              <w:pStyle w:val="No Spacing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(Price)</w:t>
            </w:r>
          </w:p>
        </w:tc>
      </w:tr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28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Child: under 5 yrs</w:t>
            </w:r>
          </w:p>
        </w:tc>
        <w:tc>
          <w:tcPr>
            <w:tcW w:type="dxa" w:w="10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60</w:t>
            </w:r>
          </w:p>
        </w:tc>
        <w:tc>
          <w:tcPr>
            <w:tcW w:type="dxa" w:w="1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48</w:t>
            </w:r>
          </w:p>
        </w:tc>
        <w:tc>
          <w:tcPr>
            <w:tcW w:type="dxa" w:w="13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6.00</w:t>
            </w:r>
          </w:p>
        </w:tc>
        <w:tc>
          <w:tcPr>
            <w:tcW w:type="dxa" w:w="9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57.00</w:t>
            </w:r>
          </w:p>
        </w:tc>
        <w:tc>
          <w:tcPr>
            <w:tcW w:type="dxa" w:w="11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54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51</w:t>
            </w:r>
          </w:p>
        </w:tc>
      </w:tr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28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Child: 6-10 yrs</w:t>
            </w:r>
          </w:p>
        </w:tc>
        <w:tc>
          <w:tcPr>
            <w:tcW w:type="dxa" w:w="10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170</w:t>
            </w:r>
          </w:p>
        </w:tc>
        <w:tc>
          <w:tcPr>
            <w:tcW w:type="dxa" w:w="1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136</w:t>
            </w:r>
          </w:p>
        </w:tc>
        <w:tc>
          <w:tcPr>
            <w:tcW w:type="dxa" w:w="13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17.00</w:t>
            </w:r>
          </w:p>
        </w:tc>
        <w:tc>
          <w:tcPr>
            <w:tcW w:type="dxa" w:w="9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161</w:t>
            </w:r>
          </w:p>
        </w:tc>
        <w:tc>
          <w:tcPr>
            <w:tcW w:type="dxa" w:w="11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153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145</w:t>
            </w:r>
          </w:p>
        </w:tc>
      </w:tr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28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Child: 11-15 yrs</w:t>
            </w:r>
          </w:p>
        </w:tc>
        <w:tc>
          <w:tcPr>
            <w:tcW w:type="dxa" w:w="10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280</w:t>
            </w:r>
          </w:p>
        </w:tc>
        <w:tc>
          <w:tcPr>
            <w:tcW w:type="dxa" w:w="1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252</w:t>
            </w:r>
          </w:p>
        </w:tc>
        <w:tc>
          <w:tcPr>
            <w:tcW w:type="dxa" w:w="13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28.00</w:t>
            </w:r>
          </w:p>
        </w:tc>
        <w:tc>
          <w:tcPr>
            <w:tcW w:type="dxa" w:w="9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266</w:t>
            </w:r>
          </w:p>
        </w:tc>
        <w:tc>
          <w:tcPr>
            <w:tcW w:type="dxa" w:w="11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252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238</w:t>
            </w:r>
          </w:p>
        </w:tc>
      </w:tr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28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Student &amp; Unemployed</w:t>
            </w:r>
          </w:p>
        </w:tc>
        <w:tc>
          <w:tcPr>
            <w:tcW w:type="dxa" w:w="10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450</w:t>
            </w:r>
          </w:p>
        </w:tc>
        <w:tc>
          <w:tcPr>
            <w:tcW w:type="dxa" w:w="1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N/A</w:t>
            </w:r>
          </w:p>
        </w:tc>
        <w:tc>
          <w:tcPr>
            <w:tcW w:type="dxa" w:w="4590"/>
            <w:gridSpan w:val="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N/A</w:t>
            </w:r>
          </w:p>
        </w:tc>
      </w:tr>
      <w:tr>
        <w:tblPrEx>
          <w:shd w:val="clear" w:color="auto" w:fill="cdd4e9"/>
        </w:tblPrEx>
        <w:trPr>
          <w:trHeight w:val="312" w:hRule="atLeast"/>
        </w:trPr>
        <w:tc>
          <w:tcPr>
            <w:tcW w:type="dxa" w:w="283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Adult</w:t>
            </w:r>
          </w:p>
        </w:tc>
        <w:tc>
          <w:tcPr>
            <w:tcW w:type="dxa" w:w="103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550</w:t>
            </w:r>
          </w:p>
        </w:tc>
        <w:tc>
          <w:tcPr>
            <w:tcW w:type="dxa" w:w="126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440</w:t>
            </w:r>
          </w:p>
        </w:tc>
        <w:tc>
          <w:tcPr>
            <w:tcW w:type="dxa" w:w="135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-</w:t>
            </w: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55.00</w:t>
            </w:r>
          </w:p>
        </w:tc>
        <w:tc>
          <w:tcPr>
            <w:tcW w:type="dxa" w:w="99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523</w:t>
            </w:r>
          </w:p>
        </w:tc>
        <w:tc>
          <w:tcPr>
            <w:tcW w:type="dxa" w:w="117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495</w:t>
            </w:r>
          </w:p>
        </w:tc>
        <w:tc>
          <w:tcPr>
            <w:tcW w:type="dxa" w:w="108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 Spacing"/>
              <w:jc w:val="center"/>
            </w:pPr>
            <w:r>
              <w:rPr>
                <w:rStyle w:val="None"/>
                <w:rFonts w:ascii="Arial" w:hAnsi="Arial" w:hint="default"/>
                <w:sz w:val="24"/>
                <w:szCs w:val="24"/>
                <w:shd w:val="nil" w:color="auto" w:fill="auto"/>
                <w:rtl w:val="0"/>
                <w:lang w:val="en-US"/>
              </w:rPr>
              <w:t>£</w:t>
            </w: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468</w:t>
            </w:r>
          </w:p>
        </w:tc>
      </w:tr>
    </w:tbl>
    <w:p>
      <w:pPr>
        <w:pStyle w:val="Body A"/>
        <w:widowControl w:val="0"/>
        <w:spacing w:line="240" w:lineRule="auto"/>
        <w:ind w:left="2" w:hanging="2"/>
        <w:jc w:val="both"/>
        <w:rPr>
          <w:rStyle w:val="None"/>
          <w:rFonts w:ascii="Arial" w:cs="Arial" w:hAnsi="Arial" w:eastAsia="Arial"/>
          <w:spacing w:val="-6"/>
          <w:sz w:val="24"/>
          <w:szCs w:val="24"/>
          <w:lang w:val="en-US"/>
        </w:rPr>
      </w:pP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sz w:val="24"/>
          <w:szCs w:val="24"/>
          <w:lang w:val="en-US"/>
        </w:rPr>
      </w:pP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sz w:val="24"/>
          <w:szCs w:val="24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#1 - Church Worker Discounts from the Bursary Fund may be claimed by employees (including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non-stipendiary postings) of any church denomination. Acceptance of such applications is at the discretion of the Steering Group Bursary Fund administrators.</w:t>
      </w: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#2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 xml:space="preserve">–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First Time Discount is an introductory discount automatically offered from the Bursary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Fund to those that have not attended Holiday Forum within the last 5 years. It cannot be used if a full Bursary application is made, which will be considered on its own merits.</w:t>
      </w: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sz w:val="24"/>
          <w:szCs w:val="24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* In order to assist families to come to Holiday Forum, the overall price for a family will be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discounted based on the numbers of children in that family attending: one child = 5%; two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children = 10%; three or more children = 15% - This discount cannot be used in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conjunction with Church Worker discounts but can be used in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connection with First Time Attendee discounts and is provided from our Bursary Fund.</w:t>
      </w: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Financial Assistance</w:t>
      </w: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sz w:val="24"/>
          <w:szCs w:val="24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For individuals and families who may not be able to attend due to cost, Holiday Forum has a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Bursary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Fund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which may be able to provide assistance. Applications will be considered on a case-by-case basis; and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further details can be found overleaf or on the website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"http://www.urcholidayforum.org.uk"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sz w:val="24"/>
          <w:szCs w:val="24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www.urcholidayforum.org.uk</w:t>
      </w:r>
      <w:r>
        <w:rPr>
          <w:lang w:val="en-US"/>
        </w:rPr>
        <w:fldChar w:fldCharType="end" w:fldLock="0"/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.</w:t>
      </w: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Standing Orders/Payment Plans</w:t>
      </w: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If you would like to set up a Standing Order, we have given some examples of how you could pay (based on one full adult price not including the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Arial" w:hAnsi="Arial"/>
          <w:sz w:val="24"/>
          <w:szCs w:val="24"/>
          <w:rtl w:val="0"/>
          <w:lang w:val="pt-PT"/>
        </w:rPr>
        <w:t>30 deposit)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. </w:t>
      </w: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sz w:val="24"/>
          <w:szCs w:val="24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For any queries or further information, please contact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"mailto:bookings@urcholidayforum.org.uk"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sz w:val="24"/>
          <w:szCs w:val="24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bookings@urcholidayforum.org.uk</w:t>
      </w:r>
      <w:r>
        <w:rPr>
          <w:lang w:val="en-US"/>
        </w:rPr>
        <w:fldChar w:fldCharType="end" w:fldLock="0"/>
      </w:r>
    </w:p>
    <w:p>
      <w:pPr>
        <w:pStyle w:val="Body A"/>
        <w:spacing w:line="240" w:lineRule="auto"/>
        <w:ind w:left="720" w:firstLine="0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Style w:val="None"/>
          <w:rFonts w:ascii="Arial" w:cs="Arial" w:hAnsi="Arial" w:eastAsia="Arial"/>
          <w:sz w:val="24"/>
          <w:szCs w:val="24"/>
          <w:lang w:val="en-US"/>
        </w:rPr>
        <w:tab/>
        <w:tab/>
        <w:tab/>
        <w:tab/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Adult</w:t>
        <w:tab/>
        <w:tab/>
        <w:t>Student/Unemployed</w:t>
      </w:r>
    </w:p>
    <w:p>
      <w:pPr>
        <w:pStyle w:val="Body A"/>
        <w:spacing w:line="240" w:lineRule="auto"/>
        <w:ind w:left="720" w:firstLine="0"/>
        <w:rPr>
          <w:rStyle w:val="None"/>
          <w:rFonts w:ascii="Arial" w:cs="Arial" w:hAnsi="Arial" w:eastAsia="Arial"/>
          <w:sz w:val="24"/>
          <w:szCs w:val="24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Weekly (40 weeks)</w:t>
        <w:tab/>
        <w:tab/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13.00 </w:t>
        <w:tab/>
        <w:tab/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10.50</w:t>
        <w:tab/>
      </w:r>
      <w:r>
        <w:rPr>
          <w:rStyle w:val="None"/>
          <w:rFonts w:ascii="Arial" w:cs="Arial" w:hAnsi="Arial" w:eastAsia="Arial"/>
          <w:sz w:val="24"/>
          <w:szCs w:val="24"/>
          <w:lang w:val="en-US"/>
        </w:rPr>
        <w:br w:type="textWrapping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Monthly (Over 10 Months)</w:t>
        <w:tab/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52.00 </w:t>
        <w:tab/>
        <w:tab/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42.00</w:t>
      </w:r>
      <w:r>
        <w:rPr>
          <w:rStyle w:val="None"/>
          <w:rFonts w:ascii="Arial" w:cs="Arial" w:hAnsi="Arial" w:eastAsia="Arial"/>
          <w:sz w:val="24"/>
          <w:szCs w:val="24"/>
          <w:lang w:val="en-US"/>
        </w:rPr>
        <w:br w:type="textWrapping"/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Quarterly payments</w:t>
        <w:tab/>
        <w:tab/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130.00 </w:t>
        <w:tab/>
        <w:tab/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105.00</w:t>
      </w:r>
    </w:p>
    <w:p>
      <w:pPr>
        <w:pStyle w:val="Body A"/>
        <w:spacing w:line="240" w:lineRule="auto"/>
        <w:rPr>
          <w:rStyle w:val="None"/>
          <w:rFonts w:ascii="Arial" w:cs="Arial" w:hAnsi="Arial" w:eastAsia="Arial"/>
          <w:sz w:val="24"/>
          <w:szCs w:val="24"/>
          <w:lang w:val="en-US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Bank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Account Name: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Holiday Forum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</w:t>
        <w:tab/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Account No.: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80462926 </w:t>
        <w:tab/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Sort Code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: 20-73-53</w:t>
      </w:r>
    </w:p>
    <w:p>
      <w:pPr>
        <w:pStyle w:val="Body A"/>
        <w:spacing w:line="240" w:lineRule="auto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Visiting Holiday Forum</w:t>
      </w: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sz w:val="24"/>
          <w:szCs w:val="24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Anyone who would like to attend for part of the week is welcome, and a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bespoke cost can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be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calculated taking account of times of arrival and departure, number of meals required and accommodation needs. Please contact the Bookings Secretary for more information. </w:t>
      </w:r>
    </w:p>
    <w:p>
      <w:pPr>
        <w:pStyle w:val="Title"/>
        <w:rPr>
          <w:rStyle w:val="None"/>
          <w:rFonts w:ascii="Arial" w:cs="Arial" w:hAnsi="Arial" w:eastAsia="Arial"/>
          <w:b w:val="1"/>
          <w:bCs w:val="1"/>
          <w:sz w:val="40"/>
          <w:szCs w:val="40"/>
        </w:rPr>
      </w:pPr>
      <w:r>
        <w:rPr>
          <w:rStyle w:val="None"/>
          <w:rFonts w:ascii="Arial" w:hAnsi="Arial"/>
          <w:b w:val="1"/>
          <w:bCs w:val="1"/>
          <w:sz w:val="40"/>
          <w:szCs w:val="40"/>
          <w:rtl w:val="0"/>
          <w:lang w:val="en-US"/>
        </w:rPr>
        <w:t>Booking Form</w:t>
      </w:r>
    </w:p>
    <w:tbl>
      <w:tblPr>
        <w:tblW w:w="973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970"/>
        <w:gridCol w:w="2266"/>
        <w:gridCol w:w="2125"/>
        <w:gridCol w:w="284"/>
        <w:gridCol w:w="2091"/>
      </w:tblGrid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9736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Details of attendees</w:t>
            </w:r>
          </w:p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7361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Name(s)</w:t>
            </w:r>
          </w:p>
        </w:tc>
        <w:tc>
          <w:tcPr>
            <w:tcW w:type="dxa" w:w="2375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Age (if under 18)</w:t>
            </w:r>
          </w:p>
        </w:tc>
      </w:tr>
      <w:tr>
        <w:tblPrEx>
          <w:shd w:val="clear" w:color="auto" w:fill="cdd4e9"/>
        </w:tblPrEx>
        <w:trPr>
          <w:trHeight w:val="2182" w:hRule="atLeast"/>
        </w:trPr>
        <w:tc>
          <w:tcPr>
            <w:tcW w:type="dxa" w:w="7361"/>
            <w:gridSpan w:val="3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375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9736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Contact details</w:t>
            </w:r>
          </w:p>
        </w:tc>
      </w:tr>
      <w:tr>
        <w:tblPrEx>
          <w:shd w:val="clear" w:color="auto" w:fill="cdd4e9"/>
        </w:tblPrEx>
        <w:trPr>
          <w:trHeight w:val="1641" w:hRule="atLeast"/>
        </w:trPr>
        <w:tc>
          <w:tcPr>
            <w:tcW w:type="dxa" w:w="297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  <w:tc>
          <w:tcPr>
            <w:tcW w:type="dxa" w:w="6766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297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Telephone number:</w:t>
            </w:r>
          </w:p>
        </w:tc>
        <w:tc>
          <w:tcPr>
            <w:tcW w:type="dxa" w:w="6766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04" w:hRule="atLeast"/>
        </w:trPr>
        <w:tc>
          <w:tcPr>
            <w:tcW w:type="dxa" w:w="297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Email address:</w:t>
            </w:r>
          </w:p>
        </w:tc>
        <w:tc>
          <w:tcPr>
            <w:tcW w:type="dxa" w:w="6766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381" w:hRule="atLeast"/>
        </w:trPr>
        <w:tc>
          <w:tcPr>
            <w:tcW w:type="dxa" w:w="297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Do you have any accessibility requirements?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If yes, please give details</w:t>
            </w:r>
          </w:p>
        </w:tc>
        <w:tc>
          <w:tcPr>
            <w:tcW w:type="dxa" w:w="6766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181" w:hRule="atLeast"/>
        </w:trPr>
        <w:tc>
          <w:tcPr>
            <w:tcW w:type="dxa" w:w="297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Do you have any dietary requirements?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If yes, please give details</w:t>
            </w:r>
          </w:p>
        </w:tc>
        <w:tc>
          <w:tcPr>
            <w:tcW w:type="dxa" w:w="6766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1381" w:hRule="atLeast"/>
        </w:trPr>
        <w:tc>
          <w:tcPr>
            <w:tcW w:type="dxa" w:w="297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If you are coming with children, do they have any additional needs? </w:t>
            </w:r>
            <w:r>
              <w:rPr>
                <w:rStyle w:val="None"/>
                <w:rFonts w:ascii="Arial" w:cs="Arial" w:hAnsi="Arial" w:eastAsia="Arial"/>
                <w:sz w:val="24"/>
                <w:szCs w:val="24"/>
                <w:shd w:val="nil" w:color="auto" w:fill="auto"/>
                <w:lang w:val="en-US"/>
              </w:rPr>
              <w:br w:type="textWrapping"/>
            </w:r>
            <w:r>
              <w:rPr>
                <w:rStyle w:val="None"/>
                <w:rFonts w:ascii="Arial" w:hAnsi="Arial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If yes, please give details</w:t>
            </w:r>
          </w:p>
        </w:tc>
        <w:tc>
          <w:tcPr>
            <w:tcW w:type="dxa" w:w="6766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38" w:hRule="atLeast"/>
        </w:trPr>
        <w:tc>
          <w:tcPr>
            <w:tcW w:type="dxa" w:w="297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Is there anything else of which we need to be aware? </w:t>
            </w:r>
          </w:p>
        </w:tc>
        <w:tc>
          <w:tcPr>
            <w:tcW w:type="dxa" w:w="6766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938" w:hRule="atLeast"/>
        </w:trPr>
        <w:tc>
          <w:tcPr>
            <w:tcW w:type="dxa" w:w="297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jc w:val="right"/>
            </w:pPr>
            <w:r>
              <w:rPr>
                <w:rFonts w:ascii="Arial" w:hAnsi="Arial"/>
                <w:sz w:val="24"/>
                <w:szCs w:val="24"/>
                <w:rtl w:val="0"/>
              </w:rPr>
              <w:t xml:space="preserve">Do you require financial support form the Bursary fund? </w:t>
            </w:r>
          </w:p>
        </w:tc>
        <w:tc>
          <w:tcPr>
            <w:tcW w:type="dxa" w:w="6766"/>
            <w:gridSpan w:val="4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dd4e9"/>
        </w:tblPrEx>
        <w:trPr>
          <w:trHeight w:val="360" w:hRule="atLeast"/>
        </w:trPr>
        <w:tc>
          <w:tcPr>
            <w:tcW w:type="dxa" w:w="9736"/>
            <w:gridSpan w:val="5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Cost and payment</w:t>
            </w:r>
          </w:p>
        </w:tc>
      </w:tr>
      <w:tr>
        <w:tblPrEx>
          <w:shd w:val="clear" w:color="auto" w:fill="cdd4e9"/>
        </w:tblPrEx>
        <w:trPr>
          <w:trHeight w:val="417" w:hRule="atLeast"/>
        </w:trPr>
        <w:tc>
          <w:tcPr>
            <w:tcW w:type="dxa" w:w="297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Total cost:</w:t>
            </w:r>
          </w:p>
        </w:tc>
        <w:tc>
          <w:tcPr>
            <w:tcW w:type="dxa" w:w="226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Standing order?</w:t>
            </w:r>
          </w:p>
        </w:tc>
        <w:tc>
          <w:tcPr>
            <w:tcW w:type="dxa" w:w="2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Yes  /  No</w:t>
            </w:r>
          </w:p>
        </w:tc>
      </w:tr>
      <w:tr>
        <w:tblPrEx>
          <w:shd w:val="clear" w:color="auto" w:fill="cdd4e9"/>
        </w:tblPrEx>
        <w:trPr>
          <w:trHeight w:val="572" w:hRule="atLeast"/>
        </w:trPr>
        <w:tc>
          <w:tcPr>
            <w:tcW w:type="dxa" w:w="2970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Deposit enclosed:</w:t>
            </w:r>
          </w:p>
        </w:tc>
        <w:tc>
          <w:tcPr>
            <w:tcW w:type="dxa" w:w="2266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09"/>
            <w:gridSpan w:val="2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right"/>
            </w:pPr>
            <w:r>
              <w:rPr>
                <w:rStyle w:val="None"/>
                <w:rFonts w:ascii="Arial" w:hAnsi="Arial"/>
                <w:sz w:val="24"/>
                <w:szCs w:val="24"/>
                <w:shd w:val="nil" w:color="auto" w:fill="auto"/>
                <w:rtl w:val="0"/>
                <w:lang w:val="en-US"/>
              </w:rPr>
              <w:t>Outstanding balance:</w:t>
            </w:r>
          </w:p>
        </w:tc>
        <w:tc>
          <w:tcPr>
            <w:tcW w:type="dxa" w:w="2091"/>
            <w:tcBorders>
              <w:top w:val="single" w:color="bfbfbf" w:sz="4" w:space="0" w:shadow="0" w:frame="0"/>
              <w:left w:val="single" w:color="bfbfbf" w:sz="4" w:space="0" w:shadow="0" w:frame="0"/>
              <w:bottom w:val="single" w:color="bfbfbf" w:sz="4" w:space="0" w:shadow="0" w:frame="0"/>
              <w:right w:val="single" w:color="bfbfb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itle"/>
        <w:widowControl w:val="0"/>
        <w:ind w:left="108" w:hanging="108"/>
        <w:rPr>
          <w:rStyle w:val="None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Title"/>
        <w:widowControl w:val="0"/>
        <w:rPr>
          <w:rStyle w:val="None"/>
          <w:rFonts w:ascii="Arial" w:cs="Arial" w:hAnsi="Arial" w:eastAsia="Arial"/>
          <w:b w:val="1"/>
          <w:bCs w:val="1"/>
          <w:sz w:val="40"/>
          <w:szCs w:val="40"/>
        </w:rPr>
      </w:pPr>
    </w:p>
    <w:p>
      <w:pPr>
        <w:pStyle w:val="Body A"/>
        <w:spacing w:line="240" w:lineRule="auto"/>
        <w:jc w:val="both"/>
        <w:rPr>
          <w:rStyle w:val="None"/>
          <w:rFonts w:ascii="Arial" w:cs="Arial" w:hAnsi="Arial" w:eastAsia="Arial"/>
          <w:sz w:val="24"/>
          <w:szCs w:val="24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In the event that you believe that the prices are beyond your current means please feel free to make an application to our 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B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ursary fund for consideration. Details can be found here:</w:t>
      </w:r>
    </w:p>
    <w:p>
      <w:pPr>
        <w:pStyle w:val="Body A"/>
        <w:rPr>
          <w:rStyle w:val="None"/>
          <w:sz w:val="24"/>
          <w:szCs w:val="24"/>
          <w:lang w:val="en-US"/>
        </w:rPr>
      </w:pPr>
      <w:r>
        <w:rPr>
          <w:rStyle w:val="Hyperlink.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"https://www.urcholidayforum.org.uk/wpsite/booking-form/cost/bursary-fund-policy/"</w:instrText>
      </w:r>
      <w:r>
        <w:rPr>
          <w:rStyle w:val="Hyperlink.1"/>
          <w:outline w:val="0"/>
          <w:color w:val="0563c1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1"/>
          <w:outline w:val="0"/>
          <w:color w:val="0563c1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https://www.urcholidayforum.org.uk/wpsite/booking-form/cost/bursary-fund-policy/</w:t>
      </w:r>
      <w:r>
        <w:rPr>
          <w:lang w:val="en-US"/>
        </w:rPr>
        <w:fldChar w:fldCharType="end" w:fldLock="0"/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sz w:val="24"/>
          <w:szCs w:val="24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Bookings should be made by completing the form overleaf and sending to Cathy Heath:</w:t>
      </w:r>
    </w:p>
    <w:p>
      <w:pPr>
        <w:pStyle w:val="Body A"/>
        <w:spacing w:line="276" w:lineRule="auto"/>
        <w:ind w:firstLine="720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"mailto:bookings@urcholidayforum.org.uk"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sz w:val="24"/>
          <w:szCs w:val="24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bookings@urcholidayforum.org.uk</w:t>
      </w:r>
      <w:r>
        <w:rPr>
          <w:lang w:val="en-US"/>
        </w:rPr>
        <w:fldChar w:fldCharType="end" w:fldLock="0"/>
      </w:r>
    </w:p>
    <w:p>
      <w:pPr>
        <w:pStyle w:val="Body A"/>
        <w:spacing w:line="276" w:lineRule="auto"/>
        <w:ind w:firstLine="720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020 8655 1393</w:t>
      </w:r>
    </w:p>
    <w:p>
      <w:pPr>
        <w:pStyle w:val="Body A"/>
        <w:spacing w:line="276" w:lineRule="auto"/>
        <w:ind w:firstLine="720"/>
        <w:rPr>
          <w:rStyle w:val="None"/>
          <w:rFonts w:ascii="Arial" w:cs="Arial" w:hAnsi="Arial" w:eastAsia="Arial"/>
          <w:sz w:val="24"/>
          <w:szCs w:val="24"/>
          <w:lang w:val="it-IT"/>
        </w:rPr>
      </w:pPr>
      <w:r>
        <w:rPr>
          <w:rStyle w:val="None"/>
          <w:rFonts w:ascii="Arial" w:hAnsi="Arial"/>
          <w:sz w:val="24"/>
          <w:szCs w:val="24"/>
          <w:rtl w:val="0"/>
          <w:lang w:val="it-IT"/>
        </w:rPr>
        <w:t>2 Inglis Road, Addiscombe, Croydon. CR0 6QU</w:t>
      </w:r>
    </w:p>
    <w:p>
      <w:pPr>
        <w:pStyle w:val="Heading"/>
        <w:spacing w:line="276" w:lineRule="auto"/>
        <w:rPr>
          <w:rStyle w:val="None"/>
          <w:rFonts w:ascii="Arial" w:cs="Arial" w:hAnsi="Arial" w:eastAsia="Arial"/>
          <w:lang w:val="en-US"/>
        </w:rPr>
      </w:pPr>
      <w:r>
        <w:rPr>
          <w:rStyle w:val="None"/>
          <w:rFonts w:ascii="Arial" w:hAnsi="Arial"/>
          <w:rtl w:val="0"/>
          <w:lang w:val="en-US"/>
        </w:rPr>
        <w:t>Terms and conditions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All bookings must be made in writing to the Bookings Secretary.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A non-returnable deposit of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30 per person or 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£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65 per family is required to secure your booking.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Full payment (if not made by standing order) is due by 1</w:t>
      </w:r>
      <w:r>
        <w:rPr>
          <w:rStyle w:val="None"/>
          <w:rFonts w:ascii="Arial" w:hAnsi="Arial"/>
          <w:sz w:val="24"/>
          <w:szCs w:val="24"/>
          <w:vertAlign w:val="superscript"/>
          <w:rtl w:val="0"/>
          <w:lang w:val="en-US"/>
        </w:rPr>
        <w:t>st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July 2024.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Holiday Forum reserves the right to cancel without notice any future booking with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immediate effect in the event that you are unable to pay for a stay you have already had with us.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If you wish to review, adjust or cancel your booking, please contact the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Bookings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Secretary on the details above.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We will endeavour to meet any requests made at the time of booking, such as room allocation, however, this cannot be guaranteed. </w:t>
      </w:r>
    </w:p>
    <w:p>
      <w:pPr>
        <w:pStyle w:val="Body A"/>
        <w:spacing w:line="276" w:lineRule="auto"/>
        <w:rPr>
          <w:rStyle w:val="None"/>
          <w:rFonts w:ascii="Arial" w:cs="Arial" w:hAnsi="Arial" w:eastAsia="Arial"/>
          <w:b w:val="1"/>
          <w:bCs w:val="1"/>
          <w:sz w:val="24"/>
          <w:szCs w:val="24"/>
          <w:lang w:val="it-IT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it-IT"/>
        </w:rPr>
        <w:t>Cancellation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The non-refundable deposit placed to secure your order will be used as the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cancellation fee if you cancel your booking before the 1</w:t>
      </w:r>
      <w:r>
        <w:rPr>
          <w:rStyle w:val="None"/>
          <w:rFonts w:ascii="Arial" w:hAnsi="Arial"/>
          <w:sz w:val="24"/>
          <w:szCs w:val="24"/>
          <w:vertAlign w:val="superscript"/>
          <w:rtl w:val="0"/>
          <w:lang w:val="en-US"/>
        </w:rPr>
        <w:t>st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August 2024.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>If you cancel all or part of your booking on or after the 1</w:t>
      </w:r>
      <w:r>
        <w:rPr>
          <w:rStyle w:val="None"/>
          <w:rFonts w:ascii="Arial" w:hAnsi="Arial"/>
          <w:sz w:val="24"/>
          <w:szCs w:val="24"/>
          <w:vertAlign w:val="superscript"/>
          <w:rtl w:val="0"/>
          <w:lang w:val="en-US"/>
        </w:rPr>
        <w:t>st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 August 2024, then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the</w:t>
      </w:r>
      <w:r>
        <w:rPr>
          <w:rStyle w:val="None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sz w:val="24"/>
          <w:szCs w:val="24"/>
          <w:rtl w:val="0"/>
          <w:lang w:val="en-US"/>
        </w:rPr>
        <w:t>cancellation fee will be 100% of the total value of the booking.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In the unlikely event that we need to cancel your booking due to circumstances within or beyond our control, we shall return any deposit paid, or balance of payment to you. </w:t>
      </w: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Arial" w:hAnsi="Arial"/>
          <w:sz w:val="24"/>
          <w:szCs w:val="24"/>
          <w:rtl w:val="0"/>
          <w:lang w:val="en-US"/>
        </w:rPr>
      </w:pPr>
      <w:r>
        <w:rPr>
          <w:rStyle w:val="None"/>
          <w:rFonts w:ascii="Arial" w:hAnsi="Arial"/>
          <w:sz w:val="24"/>
          <w:szCs w:val="24"/>
          <w:rtl w:val="0"/>
          <w:lang w:val="en-US"/>
        </w:rPr>
        <w:t xml:space="preserve">We recommend that you consider taking out travel insurance in the event of a family bereavement or serious illness that would prevent you from attending the conference. </w:t>
      </w:r>
    </w:p>
    <w:p>
      <w:pPr>
        <w:pStyle w:val="List Paragraph"/>
        <w:spacing w:line="276" w:lineRule="auto"/>
        <w:jc w:val="both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Body A"/>
        <w:spacing w:line="276" w:lineRule="auto"/>
        <w:jc w:val="both"/>
      </w:pP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If you have any questions or concerns regarding the above terms and conditions, or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would like to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>speak to a member of the Steering Group, please contact the Bookings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Secretary at the above email address, or email the Chair on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instrText xml:space="preserve"> HYPERLINK "mailto:chair@urcholidayforum.org.uk"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63c1"/>
          <w:sz w:val="24"/>
          <w:szCs w:val="24"/>
          <w:u w:val="single" w:color="0563c1"/>
          <w:lang w:val="en-US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63c1"/>
          <w:sz w:val="24"/>
          <w:szCs w:val="24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chair@urcholidayforum.org.uk</w:t>
      </w:r>
      <w:r>
        <w:rPr>
          <w:lang w:val="en-US"/>
        </w:rPr>
        <w:fldChar w:fldCharType="end" w:fldLock="0"/>
      </w:r>
    </w:p>
    <w:sectPr>
      <w:type w:val="continuous"/>
      <w:pgSz w:w="11900" w:h="16840" w:orient="portrait"/>
      <w:pgMar w:top="864" w:right="1080" w:bottom="864" w:left="1080" w:header="706" w:footer="70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  <w:font w:name="Carlito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59" w:lineRule="auto"/>
      <w:ind w:left="0" w:right="0" w:firstLine="0"/>
      <w:jc w:val="left"/>
      <w:outlineLvl w:val="0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32"/>
      <w:szCs w:val="32"/>
      <w:u w:val="none" w:color="2f5496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2F5496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b w:val="1"/>
      <w:bCs w:val="1"/>
      <w:outline w:val="0"/>
      <w:color w:val="0563c1"/>
      <w:sz w:val="24"/>
      <w:szCs w:val="24"/>
      <w:u w:val="single" w:color="0563c1"/>
      <w:lang w:val="en-US"/>
      <w14:textFill>
        <w14:solidFill>
          <w14:srgbClr w14:val="0563C1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563c1"/>
      <w:u w:val="single" w:color="0563c1"/>
      <w:lang w:val="en-US"/>
      <w14:textFill>
        <w14:solidFill>
          <w14:srgbClr w14:val="0563C1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Calibri Light"/>
        <a:ea typeface="Calibri Light"/>
        <a:cs typeface="Calibri Ligh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